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D45CB" w14:textId="77777777" w:rsidR="009B0406" w:rsidRPr="00930EBD" w:rsidRDefault="00060C1B">
      <w:pPr>
        <w:rPr>
          <w:b/>
          <w:sz w:val="28"/>
          <w:szCs w:val="28"/>
          <w:lang w:val="fr-CH"/>
        </w:rPr>
      </w:pPr>
      <w:r w:rsidRPr="00930EBD">
        <w:rPr>
          <w:b/>
          <w:sz w:val="28"/>
          <w:szCs w:val="28"/>
          <w:lang w:val="fr-CH"/>
        </w:rPr>
        <w:t xml:space="preserve">Compléter le texte à l’aide des mots qui se trouvent </w:t>
      </w:r>
      <w:r w:rsidR="000A762D">
        <w:rPr>
          <w:b/>
          <w:sz w:val="28"/>
          <w:szCs w:val="28"/>
          <w:lang w:val="fr-CH"/>
        </w:rPr>
        <w:t>en-dessous</w:t>
      </w:r>
      <w:r w:rsidRPr="00930EBD">
        <w:rPr>
          <w:b/>
          <w:sz w:val="28"/>
          <w:szCs w:val="28"/>
          <w:lang w:val="fr-CH"/>
        </w:rPr>
        <w:t>.</w:t>
      </w:r>
    </w:p>
    <w:p w14:paraId="5F5B4307" w14:textId="77777777" w:rsidR="00060C1B" w:rsidRPr="00060C1B" w:rsidRDefault="00060C1B">
      <w:pPr>
        <w:rPr>
          <w:sz w:val="28"/>
          <w:szCs w:val="28"/>
          <w:lang w:val="fr-CH"/>
        </w:rPr>
      </w:pPr>
    </w:p>
    <w:p w14:paraId="4B274BEB" w14:textId="5999274A" w:rsidR="00060C1B" w:rsidRPr="000A762D" w:rsidRDefault="00060C1B" w:rsidP="000A762D">
      <w:pPr>
        <w:spacing w:line="360" w:lineRule="auto"/>
        <w:jc w:val="both"/>
        <w:rPr>
          <w:sz w:val="28"/>
          <w:szCs w:val="28"/>
        </w:rPr>
      </w:pPr>
      <w:r w:rsidRPr="000A762D">
        <w:rPr>
          <w:rFonts w:cs="Helvetica"/>
          <w:color w:val="000000"/>
          <w:sz w:val="28"/>
          <w:szCs w:val="28"/>
        </w:rPr>
        <w:t xml:space="preserve">Après la défaite de </w:t>
      </w:r>
      <w:r w:rsidR="000A762D" w:rsidRPr="000A762D">
        <w:rPr>
          <w:rFonts w:cs="Helvetica"/>
          <w:color w:val="000000"/>
          <w:sz w:val="28"/>
          <w:szCs w:val="28"/>
        </w:rPr>
        <w:t>(</w:t>
      </w:r>
      <w:proofErr w:type="gramStart"/>
      <w:r w:rsidR="000A762D" w:rsidRPr="000A762D">
        <w:rPr>
          <w:rFonts w:cs="Helvetica"/>
          <w:color w:val="000000"/>
          <w:sz w:val="28"/>
          <w:szCs w:val="28"/>
        </w:rPr>
        <w:t>1)_</w:t>
      </w:r>
      <w:proofErr w:type="gramEnd"/>
      <w:r w:rsidR="000A762D" w:rsidRPr="000A762D">
        <w:rPr>
          <w:rFonts w:cs="Helvetica"/>
          <w:color w:val="000000"/>
          <w:sz w:val="28"/>
          <w:szCs w:val="28"/>
        </w:rPr>
        <w:t>_______</w:t>
      </w:r>
      <w:r w:rsidR="00857928">
        <w:rPr>
          <w:rFonts w:cs="Helvetica"/>
          <w:color w:val="000000"/>
          <w:sz w:val="28"/>
          <w:szCs w:val="28"/>
        </w:rPr>
        <w:t>___</w:t>
      </w:r>
      <w:r w:rsidR="000A762D" w:rsidRPr="000A762D">
        <w:rPr>
          <w:rFonts w:cs="Helvetica"/>
          <w:color w:val="000000"/>
          <w:sz w:val="28"/>
          <w:szCs w:val="28"/>
        </w:rPr>
        <w:t>________</w:t>
      </w:r>
      <w:r w:rsidRPr="000A762D">
        <w:rPr>
          <w:rFonts w:cs="Helvetica"/>
          <w:color w:val="000000"/>
          <w:sz w:val="28"/>
          <w:szCs w:val="28"/>
        </w:rPr>
        <w:t xml:space="preserve"> (490), </w:t>
      </w:r>
      <w:r w:rsidR="000A762D" w:rsidRPr="000A762D">
        <w:rPr>
          <w:rFonts w:cs="Helvetica"/>
          <w:color w:val="000000"/>
          <w:sz w:val="28"/>
          <w:szCs w:val="28"/>
        </w:rPr>
        <w:t>(2)________________</w:t>
      </w:r>
      <w:r w:rsidRPr="000A762D">
        <w:rPr>
          <w:rFonts w:cs="Helvetica"/>
          <w:color w:val="000000"/>
          <w:sz w:val="28"/>
          <w:szCs w:val="28"/>
        </w:rPr>
        <w:t>, le fils de Darius, poursuit le projet de son père et prépare une nouvel</w:t>
      </w:r>
      <w:r w:rsidR="000A762D" w:rsidRPr="000A762D">
        <w:rPr>
          <w:rFonts w:cs="Helvetica"/>
          <w:color w:val="000000"/>
          <w:sz w:val="28"/>
          <w:szCs w:val="28"/>
        </w:rPr>
        <w:t>le campagne contre les (3)</w:t>
      </w:r>
      <w:r w:rsidR="000A762D" w:rsidRPr="000A762D">
        <w:rPr>
          <w:rFonts w:cs="Helvetica"/>
          <w:color w:val="000000"/>
          <w:sz w:val="28"/>
          <w:szCs w:val="28"/>
        </w:rPr>
        <w:t>________________</w:t>
      </w:r>
      <w:r w:rsidR="000A762D" w:rsidRPr="000A762D">
        <w:rPr>
          <w:rFonts w:cs="Helvetica"/>
          <w:color w:val="000000"/>
          <w:sz w:val="28"/>
          <w:szCs w:val="28"/>
        </w:rPr>
        <w:t xml:space="preserve"> dès</w:t>
      </w:r>
      <w:r w:rsidRPr="000A762D">
        <w:rPr>
          <w:rFonts w:cs="Helvetica"/>
          <w:color w:val="000000"/>
          <w:sz w:val="28"/>
          <w:szCs w:val="28"/>
        </w:rPr>
        <w:t xml:space="preserve"> 483.</w:t>
      </w:r>
    </w:p>
    <w:p w14:paraId="3D98512F" w14:textId="77777777" w:rsidR="00060C1B" w:rsidRPr="000A762D" w:rsidRDefault="00060C1B" w:rsidP="001F652F">
      <w:pPr>
        <w:spacing w:line="360" w:lineRule="auto"/>
        <w:ind w:firstLine="708"/>
        <w:jc w:val="both"/>
        <w:rPr>
          <w:sz w:val="28"/>
          <w:szCs w:val="28"/>
        </w:rPr>
      </w:pPr>
      <w:r w:rsidRPr="000A762D">
        <w:rPr>
          <w:rFonts w:cs="Helvetica"/>
          <w:color w:val="000000"/>
          <w:sz w:val="28"/>
          <w:szCs w:val="28"/>
        </w:rPr>
        <w:t>En 480, l’armée perse</w:t>
      </w:r>
      <w:r w:rsidR="00930EBD" w:rsidRPr="000A762D">
        <w:rPr>
          <w:rFonts w:cs="Helvetica"/>
          <w:color w:val="000000"/>
          <w:sz w:val="28"/>
          <w:szCs w:val="28"/>
        </w:rPr>
        <w:t xml:space="preserve"> – on l’estime à </w:t>
      </w:r>
      <w:r w:rsidR="00930EBD" w:rsidRPr="000A762D">
        <w:rPr>
          <w:rFonts w:cs="Helvetica"/>
          <w:color w:val="000000"/>
          <w:sz w:val="28"/>
          <w:szCs w:val="28"/>
        </w:rPr>
        <w:t>200 000 hommes et à 600 navires</w:t>
      </w:r>
      <w:r w:rsidR="00930EBD" w:rsidRPr="000A762D">
        <w:rPr>
          <w:rFonts w:cs="Helvetica"/>
          <w:color w:val="000000"/>
          <w:sz w:val="28"/>
          <w:szCs w:val="28"/>
        </w:rPr>
        <w:t xml:space="preserve"> –</w:t>
      </w:r>
      <w:r w:rsidRPr="000A762D">
        <w:rPr>
          <w:rFonts w:cs="Helvetica"/>
          <w:color w:val="000000"/>
          <w:sz w:val="28"/>
          <w:szCs w:val="28"/>
        </w:rPr>
        <w:t xml:space="preserve"> se met en route pour l’Europe. </w:t>
      </w:r>
    </w:p>
    <w:p w14:paraId="176F579C" w14:textId="3BCD8949" w:rsidR="00060C1B" w:rsidRPr="000A762D" w:rsidRDefault="00060C1B" w:rsidP="001F652F">
      <w:pPr>
        <w:spacing w:line="360" w:lineRule="auto"/>
        <w:ind w:firstLine="708"/>
        <w:jc w:val="both"/>
        <w:rPr>
          <w:sz w:val="28"/>
          <w:szCs w:val="28"/>
        </w:rPr>
      </w:pPr>
      <w:r w:rsidRPr="000A762D">
        <w:rPr>
          <w:rFonts w:cs="Helvetica"/>
          <w:color w:val="000000"/>
          <w:sz w:val="28"/>
          <w:szCs w:val="28"/>
        </w:rPr>
        <w:t>À</w:t>
      </w:r>
      <w:r w:rsidRPr="000A762D">
        <w:rPr>
          <w:rFonts w:cs="Helvetica"/>
          <w:color w:val="000000"/>
          <w:sz w:val="28"/>
          <w:szCs w:val="28"/>
        </w:rPr>
        <w:t xml:space="preserve"> Athènes, </w:t>
      </w:r>
      <w:r w:rsidR="000A762D" w:rsidRPr="000A762D">
        <w:rPr>
          <w:rFonts w:cs="Helvetica"/>
          <w:color w:val="000000"/>
          <w:sz w:val="28"/>
          <w:szCs w:val="28"/>
        </w:rPr>
        <w:t>(</w:t>
      </w:r>
      <w:proofErr w:type="gramStart"/>
      <w:r w:rsidR="000A762D" w:rsidRPr="000A762D">
        <w:rPr>
          <w:rFonts w:cs="Helvetica"/>
          <w:color w:val="000000"/>
          <w:sz w:val="28"/>
          <w:szCs w:val="28"/>
        </w:rPr>
        <w:t>4)</w:t>
      </w:r>
      <w:r w:rsidR="000A762D" w:rsidRPr="000A762D">
        <w:rPr>
          <w:rFonts w:cs="Helvetica"/>
          <w:color w:val="000000"/>
          <w:sz w:val="28"/>
          <w:szCs w:val="28"/>
        </w:rPr>
        <w:t>_</w:t>
      </w:r>
      <w:proofErr w:type="gramEnd"/>
      <w:r w:rsidR="000A762D" w:rsidRPr="000A762D">
        <w:rPr>
          <w:rFonts w:cs="Helvetica"/>
          <w:color w:val="000000"/>
          <w:sz w:val="28"/>
          <w:szCs w:val="28"/>
        </w:rPr>
        <w:t>_______________</w:t>
      </w:r>
      <w:r w:rsidRPr="000A762D">
        <w:rPr>
          <w:rFonts w:cs="Helvetica"/>
          <w:color w:val="000000"/>
          <w:sz w:val="28"/>
          <w:szCs w:val="28"/>
        </w:rPr>
        <w:t xml:space="preserve"> est au pouvoir : sous sa direction, la cité </w:t>
      </w:r>
      <w:r w:rsidR="00930EBD" w:rsidRPr="000A762D">
        <w:rPr>
          <w:rFonts w:cs="Helvetica"/>
          <w:color w:val="000000"/>
          <w:sz w:val="28"/>
          <w:szCs w:val="28"/>
        </w:rPr>
        <w:t>a</w:t>
      </w:r>
      <w:r w:rsidRPr="000A762D">
        <w:rPr>
          <w:rFonts w:cs="Helvetica"/>
          <w:color w:val="000000"/>
          <w:sz w:val="28"/>
          <w:szCs w:val="28"/>
        </w:rPr>
        <w:t xml:space="preserve"> </w:t>
      </w:r>
      <w:r w:rsidR="00930EBD" w:rsidRPr="000A762D">
        <w:rPr>
          <w:rFonts w:cs="Helvetica"/>
          <w:color w:val="000000"/>
          <w:sz w:val="28"/>
          <w:szCs w:val="28"/>
        </w:rPr>
        <w:t>renforcé</w:t>
      </w:r>
      <w:r w:rsidRPr="000A762D">
        <w:rPr>
          <w:rFonts w:cs="Helvetica"/>
          <w:color w:val="000000"/>
          <w:sz w:val="28"/>
          <w:szCs w:val="28"/>
        </w:rPr>
        <w:t xml:space="preserve"> sa puissance navale. Les Grecs, </w:t>
      </w:r>
      <w:r w:rsidR="00930EBD" w:rsidRPr="000A762D">
        <w:rPr>
          <w:rFonts w:cs="Helvetica"/>
          <w:color w:val="000000"/>
          <w:sz w:val="28"/>
          <w:szCs w:val="28"/>
        </w:rPr>
        <w:t xml:space="preserve">ayant </w:t>
      </w:r>
      <w:r w:rsidR="00E200C5">
        <w:rPr>
          <w:rFonts w:cs="Helvetica"/>
          <w:color w:val="000000"/>
          <w:sz w:val="28"/>
          <w:szCs w:val="28"/>
        </w:rPr>
        <w:t xml:space="preserve">pour la plupart </w:t>
      </w:r>
      <w:r w:rsidR="00930EBD" w:rsidRPr="000A762D">
        <w:rPr>
          <w:rFonts w:cs="Helvetica"/>
          <w:color w:val="000000"/>
          <w:sz w:val="28"/>
          <w:szCs w:val="28"/>
        </w:rPr>
        <w:t>cessé</w:t>
      </w:r>
      <w:r w:rsidRPr="000A762D">
        <w:rPr>
          <w:rFonts w:cs="Helvetica"/>
          <w:color w:val="000000"/>
          <w:sz w:val="28"/>
          <w:szCs w:val="28"/>
        </w:rPr>
        <w:t xml:space="preserve"> leurs querelles</w:t>
      </w:r>
      <w:r w:rsidR="00E200C5">
        <w:rPr>
          <w:rFonts w:cs="Helvetica"/>
          <w:color w:val="000000"/>
          <w:sz w:val="28"/>
          <w:szCs w:val="28"/>
        </w:rPr>
        <w:t xml:space="preserve">, </w:t>
      </w:r>
      <w:r w:rsidR="00930EBD" w:rsidRPr="000A762D">
        <w:rPr>
          <w:rFonts w:cs="Helvetica"/>
          <w:color w:val="000000"/>
          <w:sz w:val="28"/>
          <w:szCs w:val="28"/>
        </w:rPr>
        <w:t>confient</w:t>
      </w:r>
      <w:r w:rsidRPr="000A762D">
        <w:rPr>
          <w:rFonts w:cs="Helvetica"/>
          <w:color w:val="000000"/>
          <w:sz w:val="28"/>
          <w:szCs w:val="28"/>
        </w:rPr>
        <w:t xml:space="preserve"> le commandement des forces terrestres et navales aux Spartiates, et en particulier à Léonidas.</w:t>
      </w:r>
      <w:r w:rsidR="00E200C5">
        <w:rPr>
          <w:rFonts w:cs="Helvetica"/>
          <w:color w:val="000000"/>
          <w:sz w:val="28"/>
          <w:szCs w:val="28"/>
        </w:rPr>
        <w:t xml:space="preserve"> La cité de </w:t>
      </w:r>
      <w:r w:rsidR="00E200C5">
        <w:rPr>
          <w:rFonts w:cs="Helvetica"/>
          <w:color w:val="000000"/>
          <w:sz w:val="28"/>
          <w:szCs w:val="28"/>
        </w:rPr>
        <w:t xml:space="preserve">Thèbes, </w:t>
      </w:r>
      <w:r w:rsidR="00E200C5">
        <w:rPr>
          <w:rFonts w:cs="Helvetica"/>
          <w:color w:val="000000"/>
          <w:sz w:val="28"/>
          <w:szCs w:val="28"/>
        </w:rPr>
        <w:t>comme</w:t>
      </w:r>
      <w:r w:rsidR="00E200C5">
        <w:rPr>
          <w:rFonts w:cs="Helvetica"/>
          <w:color w:val="000000"/>
          <w:sz w:val="28"/>
          <w:szCs w:val="28"/>
        </w:rPr>
        <w:t xml:space="preserve"> d’autres, s’allient aux Perses.</w:t>
      </w:r>
    </w:p>
    <w:p w14:paraId="2580C5DA" w14:textId="04F079C6" w:rsidR="00060C1B" w:rsidRPr="000A762D" w:rsidRDefault="00930EBD" w:rsidP="001F652F">
      <w:pPr>
        <w:spacing w:line="360" w:lineRule="auto"/>
        <w:ind w:firstLine="708"/>
        <w:jc w:val="both"/>
        <w:rPr>
          <w:sz w:val="28"/>
          <w:szCs w:val="28"/>
        </w:rPr>
      </w:pPr>
      <w:r w:rsidRPr="000A762D">
        <w:rPr>
          <w:rFonts w:cs="Helvetica"/>
          <w:color w:val="000000"/>
          <w:sz w:val="28"/>
          <w:szCs w:val="28"/>
        </w:rPr>
        <w:t>L’armée</w:t>
      </w:r>
      <w:r w:rsidR="009F4ECA">
        <w:rPr>
          <w:rFonts w:cs="Helvetica"/>
          <w:color w:val="000000"/>
          <w:sz w:val="28"/>
          <w:szCs w:val="28"/>
        </w:rPr>
        <w:t xml:space="preserve"> grecque, essentiellement des hoplites, des soldats lourdement armés,</w:t>
      </w:r>
      <w:r w:rsidRPr="000A762D">
        <w:rPr>
          <w:rFonts w:cs="Helvetica"/>
          <w:color w:val="000000"/>
          <w:sz w:val="28"/>
          <w:szCs w:val="28"/>
        </w:rPr>
        <w:t xml:space="preserve"> prend position</w:t>
      </w:r>
      <w:r w:rsidR="00060C1B" w:rsidRPr="000A762D">
        <w:rPr>
          <w:rFonts w:cs="Helvetica"/>
          <w:color w:val="000000"/>
          <w:sz w:val="28"/>
          <w:szCs w:val="28"/>
        </w:rPr>
        <w:t xml:space="preserve"> dans l’étroit défilé des </w:t>
      </w:r>
      <w:r w:rsidR="000A762D" w:rsidRPr="000A762D">
        <w:rPr>
          <w:rFonts w:cs="Helvetica"/>
          <w:color w:val="000000"/>
          <w:sz w:val="28"/>
          <w:szCs w:val="28"/>
        </w:rPr>
        <w:t>(</w:t>
      </w:r>
      <w:proofErr w:type="gramStart"/>
      <w:r w:rsidR="000A762D" w:rsidRPr="000A762D">
        <w:rPr>
          <w:rFonts w:cs="Helvetica"/>
          <w:color w:val="000000"/>
          <w:sz w:val="28"/>
          <w:szCs w:val="28"/>
        </w:rPr>
        <w:t>5)</w:t>
      </w:r>
      <w:r w:rsidR="000A762D" w:rsidRPr="000A762D">
        <w:rPr>
          <w:rFonts w:cs="Helvetica"/>
          <w:color w:val="000000"/>
          <w:sz w:val="28"/>
          <w:szCs w:val="28"/>
        </w:rPr>
        <w:t>_</w:t>
      </w:r>
      <w:proofErr w:type="gramEnd"/>
      <w:r w:rsidR="000A762D" w:rsidRPr="000A762D">
        <w:rPr>
          <w:rFonts w:cs="Helvetica"/>
          <w:color w:val="000000"/>
          <w:sz w:val="28"/>
          <w:szCs w:val="28"/>
        </w:rPr>
        <w:t>_______________</w:t>
      </w:r>
      <w:r w:rsidR="00060C1B" w:rsidRPr="000A762D">
        <w:rPr>
          <w:rFonts w:cs="Helvetica"/>
          <w:color w:val="000000"/>
          <w:sz w:val="28"/>
          <w:szCs w:val="28"/>
        </w:rPr>
        <w:t xml:space="preserve">, et </w:t>
      </w:r>
      <w:r w:rsidRPr="000A762D">
        <w:rPr>
          <w:rFonts w:cs="Helvetica"/>
          <w:color w:val="000000"/>
          <w:sz w:val="28"/>
          <w:szCs w:val="28"/>
        </w:rPr>
        <w:t>la</w:t>
      </w:r>
      <w:r w:rsidR="00060C1B" w:rsidRPr="000A762D">
        <w:rPr>
          <w:rFonts w:cs="Helvetica"/>
          <w:color w:val="000000"/>
          <w:sz w:val="28"/>
          <w:szCs w:val="28"/>
        </w:rPr>
        <w:t xml:space="preserve"> flotte non loin de là, près du cap Artémision, à l’extrémité nord de l’île d’Eubée.</w:t>
      </w:r>
    </w:p>
    <w:p w14:paraId="58330F4A" w14:textId="77777777" w:rsidR="00060C1B" w:rsidRPr="000A762D" w:rsidRDefault="00060C1B" w:rsidP="001F652F">
      <w:pPr>
        <w:spacing w:line="360" w:lineRule="auto"/>
        <w:ind w:firstLine="708"/>
        <w:jc w:val="both"/>
        <w:rPr>
          <w:sz w:val="28"/>
          <w:szCs w:val="28"/>
        </w:rPr>
      </w:pPr>
      <w:r w:rsidRPr="000A762D">
        <w:rPr>
          <w:rFonts w:cs="Helvetica"/>
          <w:color w:val="000000"/>
          <w:sz w:val="28"/>
          <w:szCs w:val="28"/>
        </w:rPr>
        <w:t xml:space="preserve">Pendant deux jours, </w:t>
      </w:r>
      <w:r w:rsidR="000A762D" w:rsidRPr="000A762D">
        <w:rPr>
          <w:rFonts w:cs="Helvetica"/>
          <w:color w:val="000000"/>
          <w:sz w:val="28"/>
          <w:szCs w:val="28"/>
        </w:rPr>
        <w:t>(</w:t>
      </w:r>
      <w:proofErr w:type="gramStart"/>
      <w:r w:rsidR="000A762D" w:rsidRPr="000A762D">
        <w:rPr>
          <w:rFonts w:cs="Helvetica"/>
          <w:color w:val="000000"/>
          <w:sz w:val="28"/>
          <w:szCs w:val="28"/>
        </w:rPr>
        <w:t>6)</w:t>
      </w:r>
      <w:r w:rsidR="000A762D" w:rsidRPr="000A762D">
        <w:rPr>
          <w:rFonts w:cs="Helvetica"/>
          <w:color w:val="000000"/>
          <w:sz w:val="28"/>
          <w:szCs w:val="28"/>
        </w:rPr>
        <w:t>_</w:t>
      </w:r>
      <w:proofErr w:type="gramEnd"/>
      <w:r w:rsidR="000A762D" w:rsidRPr="000A762D">
        <w:rPr>
          <w:rFonts w:cs="Helvetica"/>
          <w:color w:val="000000"/>
          <w:sz w:val="28"/>
          <w:szCs w:val="28"/>
        </w:rPr>
        <w:t>_______________</w:t>
      </w:r>
      <w:r w:rsidRPr="000A762D">
        <w:rPr>
          <w:rFonts w:cs="Helvetica"/>
          <w:color w:val="000000"/>
          <w:sz w:val="28"/>
          <w:szCs w:val="28"/>
        </w:rPr>
        <w:t xml:space="preserve"> et son contingent retiennent les Perses et leur inf</w:t>
      </w:r>
      <w:r w:rsidR="00930EBD" w:rsidRPr="000A762D">
        <w:rPr>
          <w:rFonts w:cs="Helvetica"/>
          <w:color w:val="000000"/>
          <w:sz w:val="28"/>
          <w:szCs w:val="28"/>
        </w:rPr>
        <w:t xml:space="preserve">ligent de lourdes pertes. Puis </w:t>
      </w:r>
      <w:proofErr w:type="spellStart"/>
      <w:r w:rsidR="00930EBD" w:rsidRPr="000A762D">
        <w:rPr>
          <w:rFonts w:cs="Helvetica"/>
          <w:color w:val="000000"/>
          <w:sz w:val="28"/>
          <w:szCs w:val="28"/>
        </w:rPr>
        <w:t>É</w:t>
      </w:r>
      <w:r w:rsidRPr="000A762D">
        <w:rPr>
          <w:rFonts w:cs="Helvetica"/>
          <w:color w:val="000000"/>
          <w:sz w:val="28"/>
          <w:szCs w:val="28"/>
        </w:rPr>
        <w:t>phialte</w:t>
      </w:r>
      <w:proofErr w:type="spellEnd"/>
      <w:r w:rsidRPr="000A762D">
        <w:rPr>
          <w:rFonts w:cs="Helvetica"/>
          <w:color w:val="000000"/>
          <w:sz w:val="28"/>
          <w:szCs w:val="28"/>
        </w:rPr>
        <w:t xml:space="preserve">, un Grec passé à l’ennemi qui connaît bien la région, indique aux Perses un chemin qui leur permet de contourner la position grecque. Lorsque Léonidas </w:t>
      </w:r>
      <w:r w:rsidR="00930EBD" w:rsidRPr="000A762D">
        <w:rPr>
          <w:rFonts w:cs="Helvetica"/>
          <w:color w:val="000000"/>
          <w:sz w:val="28"/>
          <w:szCs w:val="28"/>
        </w:rPr>
        <w:t>l’</w:t>
      </w:r>
      <w:r w:rsidRPr="000A762D">
        <w:rPr>
          <w:rFonts w:cs="Helvetica"/>
          <w:color w:val="000000"/>
          <w:sz w:val="28"/>
          <w:szCs w:val="28"/>
        </w:rPr>
        <w:t xml:space="preserve">apprend, il renvoie ses alliés et demeure avec ses 300 Spartiates décidés à mourir héroïquement. Leur épitaphe est célèbre : </w:t>
      </w:r>
      <w:r w:rsidR="007F44B1" w:rsidRPr="000A762D">
        <w:rPr>
          <w:rFonts w:cs="Helvetica"/>
          <w:color w:val="000000"/>
          <w:sz w:val="28"/>
          <w:szCs w:val="28"/>
        </w:rPr>
        <w:t>« </w:t>
      </w:r>
      <w:r w:rsidRPr="000A762D">
        <w:rPr>
          <w:rFonts w:cs="Helvetica"/>
          <w:color w:val="000000"/>
          <w:sz w:val="28"/>
          <w:szCs w:val="28"/>
        </w:rPr>
        <w:t xml:space="preserve">Passant, va dire à Sparte que nous </w:t>
      </w:r>
      <w:r w:rsidR="007F44B1" w:rsidRPr="000A762D">
        <w:rPr>
          <w:rFonts w:cs="Helvetica"/>
          <w:color w:val="000000"/>
          <w:sz w:val="28"/>
          <w:szCs w:val="28"/>
        </w:rPr>
        <w:t>gisons</w:t>
      </w:r>
      <w:r w:rsidRPr="000A762D">
        <w:rPr>
          <w:rFonts w:cs="Helvetica"/>
          <w:color w:val="000000"/>
          <w:sz w:val="28"/>
          <w:szCs w:val="28"/>
        </w:rPr>
        <w:t xml:space="preserve"> ici, obéissant à ses lois</w:t>
      </w:r>
      <w:r w:rsidR="007F44B1" w:rsidRPr="000A762D">
        <w:rPr>
          <w:rFonts w:cs="Helvetica"/>
          <w:color w:val="000000"/>
          <w:sz w:val="28"/>
          <w:szCs w:val="28"/>
        </w:rPr>
        <w:t> »</w:t>
      </w:r>
      <w:r w:rsidRPr="000A762D">
        <w:rPr>
          <w:rFonts w:cs="Helvetica"/>
          <w:color w:val="000000"/>
          <w:sz w:val="28"/>
          <w:szCs w:val="28"/>
        </w:rPr>
        <w:t>.</w:t>
      </w:r>
    </w:p>
    <w:p w14:paraId="39DE7495" w14:textId="77777777" w:rsidR="00060C1B" w:rsidRPr="000A762D" w:rsidRDefault="00060C1B" w:rsidP="001F652F">
      <w:pPr>
        <w:spacing w:line="360" w:lineRule="auto"/>
        <w:ind w:firstLine="708"/>
        <w:jc w:val="both"/>
        <w:rPr>
          <w:sz w:val="28"/>
          <w:szCs w:val="28"/>
        </w:rPr>
      </w:pPr>
      <w:r w:rsidRPr="000A762D">
        <w:rPr>
          <w:rFonts w:cs="Helvetica"/>
          <w:color w:val="000000"/>
          <w:sz w:val="28"/>
          <w:szCs w:val="28"/>
        </w:rPr>
        <w:t xml:space="preserve">Entre-temps, la flotte perse subit de lourdes pertes </w:t>
      </w:r>
      <w:r w:rsidR="00930EBD" w:rsidRPr="000A762D">
        <w:rPr>
          <w:rFonts w:cs="Helvetica"/>
          <w:color w:val="000000"/>
          <w:sz w:val="28"/>
          <w:szCs w:val="28"/>
        </w:rPr>
        <w:t>dues aux</w:t>
      </w:r>
      <w:r w:rsidRPr="000A762D">
        <w:rPr>
          <w:rFonts w:cs="Helvetica"/>
          <w:color w:val="000000"/>
          <w:sz w:val="28"/>
          <w:szCs w:val="28"/>
        </w:rPr>
        <w:t xml:space="preserve"> tempêtes. La flotte grecque se re</w:t>
      </w:r>
      <w:r w:rsidR="007F44B1" w:rsidRPr="000A762D">
        <w:rPr>
          <w:rFonts w:cs="Helvetica"/>
          <w:color w:val="000000"/>
          <w:sz w:val="28"/>
          <w:szCs w:val="28"/>
        </w:rPr>
        <w:t xml:space="preserve">plie alors vers </w:t>
      </w:r>
      <w:r w:rsidR="000A762D" w:rsidRPr="000A762D">
        <w:rPr>
          <w:rFonts w:cs="Helvetica"/>
          <w:color w:val="000000"/>
          <w:sz w:val="28"/>
          <w:szCs w:val="28"/>
        </w:rPr>
        <w:t>(</w:t>
      </w:r>
      <w:proofErr w:type="gramStart"/>
      <w:r w:rsidR="000A762D" w:rsidRPr="000A762D">
        <w:rPr>
          <w:rFonts w:cs="Helvetica"/>
          <w:color w:val="000000"/>
          <w:sz w:val="28"/>
          <w:szCs w:val="28"/>
        </w:rPr>
        <w:t>7)</w:t>
      </w:r>
      <w:r w:rsidR="000A762D" w:rsidRPr="000A762D">
        <w:rPr>
          <w:rFonts w:cs="Helvetica"/>
          <w:color w:val="000000"/>
          <w:sz w:val="28"/>
          <w:szCs w:val="28"/>
        </w:rPr>
        <w:t>_</w:t>
      </w:r>
      <w:proofErr w:type="gramEnd"/>
      <w:r w:rsidR="000A762D" w:rsidRPr="000A762D">
        <w:rPr>
          <w:rFonts w:cs="Helvetica"/>
          <w:color w:val="000000"/>
          <w:sz w:val="28"/>
          <w:szCs w:val="28"/>
        </w:rPr>
        <w:t>_______________</w:t>
      </w:r>
      <w:r w:rsidR="007F44B1" w:rsidRPr="000A762D">
        <w:rPr>
          <w:rFonts w:cs="Helvetica"/>
          <w:color w:val="000000"/>
          <w:sz w:val="28"/>
          <w:szCs w:val="28"/>
        </w:rPr>
        <w:t>, île située au sud-</w:t>
      </w:r>
      <w:r w:rsidRPr="000A762D">
        <w:rPr>
          <w:rFonts w:cs="Helvetica"/>
          <w:color w:val="000000"/>
          <w:sz w:val="28"/>
          <w:szCs w:val="28"/>
        </w:rPr>
        <w:t>ouest de l’Attique. La population d’Athènes est évacuée et la ville ravagée par les Perses.</w:t>
      </w:r>
    </w:p>
    <w:p w14:paraId="262B44C8" w14:textId="77777777" w:rsidR="00060C1B" w:rsidRPr="000A762D" w:rsidRDefault="00060C1B" w:rsidP="001F652F">
      <w:pPr>
        <w:spacing w:line="360" w:lineRule="auto"/>
        <w:ind w:firstLine="708"/>
        <w:jc w:val="both"/>
        <w:rPr>
          <w:sz w:val="28"/>
          <w:szCs w:val="28"/>
        </w:rPr>
      </w:pPr>
      <w:r w:rsidRPr="000A762D">
        <w:rPr>
          <w:rFonts w:cs="Helvetica"/>
          <w:color w:val="000000"/>
          <w:sz w:val="28"/>
          <w:szCs w:val="28"/>
        </w:rPr>
        <w:t>Poussé par Thémistocle, Eurybiade et la flotte grecque imposent le com</w:t>
      </w:r>
      <w:r w:rsidR="007F44B1" w:rsidRPr="000A762D">
        <w:rPr>
          <w:rFonts w:cs="Helvetica"/>
          <w:color w:val="000000"/>
          <w:sz w:val="28"/>
          <w:szCs w:val="28"/>
        </w:rPr>
        <w:t>bat dans le détroit de Salamine ;</w:t>
      </w:r>
      <w:r w:rsidR="000A762D" w:rsidRPr="000A762D">
        <w:rPr>
          <w:rFonts w:cs="Helvetica"/>
          <w:color w:val="000000"/>
          <w:sz w:val="28"/>
          <w:szCs w:val="28"/>
        </w:rPr>
        <w:t xml:space="preserve"> sous les yeux de Xerxès, les (</w:t>
      </w:r>
      <w:proofErr w:type="gramStart"/>
      <w:r w:rsidR="000A762D" w:rsidRPr="000A762D">
        <w:rPr>
          <w:rFonts w:cs="Helvetica"/>
          <w:color w:val="000000"/>
          <w:sz w:val="28"/>
          <w:szCs w:val="28"/>
        </w:rPr>
        <w:t>8)</w:t>
      </w:r>
      <w:r w:rsidR="000A762D" w:rsidRPr="000A762D">
        <w:rPr>
          <w:rFonts w:cs="Helvetica"/>
          <w:color w:val="000000"/>
          <w:sz w:val="28"/>
          <w:szCs w:val="28"/>
        </w:rPr>
        <w:t>_</w:t>
      </w:r>
      <w:proofErr w:type="gramEnd"/>
      <w:r w:rsidR="000A762D" w:rsidRPr="000A762D">
        <w:rPr>
          <w:rFonts w:cs="Helvetica"/>
          <w:color w:val="000000"/>
          <w:sz w:val="28"/>
          <w:szCs w:val="28"/>
        </w:rPr>
        <w:t>_______________</w:t>
      </w:r>
      <w:r w:rsidRPr="000A762D">
        <w:rPr>
          <w:rFonts w:cs="Helvetica"/>
          <w:color w:val="000000"/>
          <w:sz w:val="28"/>
          <w:szCs w:val="28"/>
        </w:rPr>
        <w:t xml:space="preserve"> sont battus de façon décisive. Xerxès rentre en Perse laissant Mardonios avec une troupe en Thessal</w:t>
      </w:r>
      <w:r w:rsidR="00930EBD" w:rsidRPr="000A762D">
        <w:rPr>
          <w:rFonts w:cs="Helvetica"/>
          <w:color w:val="000000"/>
          <w:sz w:val="28"/>
          <w:szCs w:val="28"/>
        </w:rPr>
        <w:t>ie pour</w:t>
      </w:r>
      <w:r w:rsidRPr="000A762D">
        <w:rPr>
          <w:rFonts w:cs="Helvetica"/>
          <w:color w:val="000000"/>
          <w:sz w:val="28"/>
          <w:szCs w:val="28"/>
        </w:rPr>
        <w:t xml:space="preserve"> continuer la campagne sur terre. L’année suivante (479), Mardonios reprend ses attaques. Les armées se rencontrent près de </w:t>
      </w:r>
      <w:r w:rsidR="000A762D" w:rsidRPr="000A762D">
        <w:rPr>
          <w:rFonts w:cs="Helvetica"/>
          <w:color w:val="000000"/>
          <w:sz w:val="28"/>
          <w:szCs w:val="28"/>
        </w:rPr>
        <w:t>(</w:t>
      </w:r>
      <w:proofErr w:type="gramStart"/>
      <w:r w:rsidR="000A762D" w:rsidRPr="000A762D">
        <w:rPr>
          <w:rFonts w:cs="Helvetica"/>
          <w:color w:val="000000"/>
          <w:sz w:val="28"/>
          <w:szCs w:val="28"/>
        </w:rPr>
        <w:t>9)</w:t>
      </w:r>
      <w:r w:rsidR="000A762D" w:rsidRPr="000A762D">
        <w:rPr>
          <w:rFonts w:cs="Helvetica"/>
          <w:color w:val="000000"/>
          <w:sz w:val="28"/>
          <w:szCs w:val="28"/>
        </w:rPr>
        <w:t>_</w:t>
      </w:r>
      <w:proofErr w:type="gramEnd"/>
      <w:r w:rsidR="000A762D" w:rsidRPr="000A762D">
        <w:rPr>
          <w:rFonts w:cs="Helvetica"/>
          <w:color w:val="000000"/>
          <w:sz w:val="28"/>
          <w:szCs w:val="28"/>
        </w:rPr>
        <w:t>_______________</w:t>
      </w:r>
      <w:r w:rsidR="000A762D" w:rsidRPr="000A762D">
        <w:rPr>
          <w:rFonts w:cs="Helvetica"/>
          <w:color w:val="000000"/>
          <w:sz w:val="28"/>
          <w:szCs w:val="28"/>
        </w:rPr>
        <w:t> ;</w:t>
      </w:r>
      <w:r w:rsidRPr="000A762D">
        <w:rPr>
          <w:rFonts w:cs="Helvetica"/>
          <w:color w:val="000000"/>
          <w:sz w:val="28"/>
          <w:szCs w:val="28"/>
        </w:rPr>
        <w:t xml:space="preserve"> les Grecs sont </w:t>
      </w:r>
      <w:r w:rsidR="00930EBD" w:rsidRPr="000A762D">
        <w:rPr>
          <w:rFonts w:cs="Helvetica"/>
          <w:color w:val="000000"/>
          <w:sz w:val="28"/>
          <w:szCs w:val="28"/>
        </w:rPr>
        <w:t>commandés par</w:t>
      </w:r>
      <w:r w:rsidRPr="000A762D">
        <w:rPr>
          <w:rFonts w:cs="Helvetica"/>
          <w:color w:val="000000"/>
          <w:sz w:val="28"/>
          <w:szCs w:val="28"/>
        </w:rPr>
        <w:t xml:space="preserve"> </w:t>
      </w:r>
      <w:r w:rsidR="00930EBD" w:rsidRPr="000A762D">
        <w:rPr>
          <w:rFonts w:cs="Helvetica"/>
          <w:color w:val="000000"/>
          <w:sz w:val="28"/>
          <w:szCs w:val="28"/>
        </w:rPr>
        <w:t xml:space="preserve">le </w:t>
      </w:r>
      <w:r w:rsidRPr="000A762D">
        <w:rPr>
          <w:rFonts w:cs="Helvetica"/>
          <w:color w:val="000000"/>
          <w:sz w:val="28"/>
          <w:szCs w:val="28"/>
        </w:rPr>
        <w:t>Spartiate Pausanias et le c</w:t>
      </w:r>
      <w:r w:rsidR="00930EBD" w:rsidRPr="000A762D">
        <w:rPr>
          <w:rFonts w:cs="Helvetica"/>
          <w:color w:val="000000"/>
          <w:sz w:val="28"/>
          <w:szCs w:val="28"/>
        </w:rPr>
        <w:t xml:space="preserve">ontingent athénien par </w:t>
      </w:r>
      <w:r w:rsidRPr="000A762D">
        <w:rPr>
          <w:rFonts w:cs="Helvetica"/>
          <w:color w:val="000000"/>
          <w:sz w:val="28"/>
          <w:szCs w:val="28"/>
        </w:rPr>
        <w:t>Aristide. Les Grecs remportent une victoire totale et Mardonios est tué.</w:t>
      </w:r>
    </w:p>
    <w:p w14:paraId="64FA7F86" w14:textId="77777777" w:rsidR="00060C1B" w:rsidRPr="000A762D" w:rsidRDefault="00060C1B" w:rsidP="001F652F">
      <w:pPr>
        <w:spacing w:line="360" w:lineRule="auto"/>
        <w:ind w:firstLine="708"/>
        <w:jc w:val="both"/>
        <w:rPr>
          <w:sz w:val="28"/>
          <w:szCs w:val="28"/>
        </w:rPr>
      </w:pPr>
      <w:r w:rsidRPr="000A762D">
        <w:rPr>
          <w:rFonts w:cs="Helvetica"/>
          <w:color w:val="000000"/>
          <w:sz w:val="28"/>
          <w:szCs w:val="28"/>
        </w:rPr>
        <w:t>Le même jour, d</w:t>
      </w:r>
      <w:r w:rsidR="00930EBD" w:rsidRPr="000A762D">
        <w:rPr>
          <w:rFonts w:cs="Helvetica"/>
          <w:color w:val="000000"/>
          <w:sz w:val="28"/>
          <w:szCs w:val="28"/>
        </w:rPr>
        <w:t>it-on, la flotte grecque attaque</w:t>
      </w:r>
      <w:r w:rsidRPr="000A762D">
        <w:rPr>
          <w:rFonts w:cs="Helvetica"/>
          <w:color w:val="000000"/>
          <w:sz w:val="28"/>
          <w:szCs w:val="28"/>
        </w:rPr>
        <w:t xml:space="preserve"> les Perses qui </w:t>
      </w:r>
      <w:r w:rsidR="00930EBD" w:rsidRPr="000A762D">
        <w:rPr>
          <w:rFonts w:cs="Helvetica"/>
          <w:color w:val="000000"/>
          <w:sz w:val="28"/>
          <w:szCs w:val="28"/>
        </w:rPr>
        <w:t>se sont</w:t>
      </w:r>
      <w:r w:rsidRPr="000A762D">
        <w:rPr>
          <w:rFonts w:cs="Helvetica"/>
          <w:color w:val="000000"/>
          <w:sz w:val="28"/>
          <w:szCs w:val="28"/>
        </w:rPr>
        <w:t xml:space="preserve"> retirés vers Mycale (sur la côte ionienne, en face de l’île de Samos) et </w:t>
      </w:r>
      <w:r w:rsidR="00930EBD" w:rsidRPr="000A762D">
        <w:rPr>
          <w:rFonts w:cs="Helvetica"/>
          <w:color w:val="000000"/>
          <w:sz w:val="28"/>
          <w:szCs w:val="28"/>
        </w:rPr>
        <w:t>ont</w:t>
      </w:r>
      <w:r w:rsidRPr="000A762D">
        <w:rPr>
          <w:rFonts w:cs="Helvetica"/>
          <w:color w:val="000000"/>
          <w:sz w:val="28"/>
          <w:szCs w:val="28"/>
        </w:rPr>
        <w:t xml:space="preserve"> tiré leurs vaisseaux </w:t>
      </w:r>
      <w:r w:rsidR="00930EBD" w:rsidRPr="000A762D">
        <w:rPr>
          <w:rFonts w:cs="Helvetica"/>
          <w:color w:val="000000"/>
          <w:sz w:val="28"/>
          <w:szCs w:val="28"/>
        </w:rPr>
        <w:t>sur la plage. Les Grecs débarqu</w:t>
      </w:r>
      <w:r w:rsidRPr="000A762D">
        <w:rPr>
          <w:rFonts w:cs="Helvetica"/>
          <w:color w:val="000000"/>
          <w:sz w:val="28"/>
          <w:szCs w:val="28"/>
        </w:rPr>
        <w:t>ent, pr</w:t>
      </w:r>
      <w:r w:rsidR="00930EBD" w:rsidRPr="000A762D">
        <w:rPr>
          <w:rFonts w:cs="Helvetica"/>
          <w:color w:val="000000"/>
          <w:sz w:val="28"/>
          <w:szCs w:val="28"/>
        </w:rPr>
        <w:t>ennent le camp perse et détruis</w:t>
      </w:r>
      <w:r w:rsidRPr="000A762D">
        <w:rPr>
          <w:rFonts w:cs="Helvetica"/>
          <w:color w:val="000000"/>
          <w:sz w:val="28"/>
          <w:szCs w:val="28"/>
        </w:rPr>
        <w:t>ent leurs navires.</w:t>
      </w:r>
    </w:p>
    <w:p w14:paraId="78FB33D5" w14:textId="76A28B56" w:rsidR="00060C1B" w:rsidRPr="000A762D" w:rsidRDefault="00930EBD" w:rsidP="001F652F">
      <w:pPr>
        <w:spacing w:line="360" w:lineRule="auto"/>
        <w:ind w:firstLine="708"/>
        <w:jc w:val="both"/>
        <w:rPr>
          <w:sz w:val="28"/>
          <w:szCs w:val="28"/>
        </w:rPr>
      </w:pPr>
      <w:r w:rsidRPr="000A762D">
        <w:rPr>
          <w:rFonts w:cs="Helvetica"/>
          <w:color w:val="000000"/>
          <w:sz w:val="28"/>
          <w:szCs w:val="28"/>
        </w:rPr>
        <w:t>À</w:t>
      </w:r>
      <w:r w:rsidR="00060C1B" w:rsidRPr="000A762D">
        <w:rPr>
          <w:rFonts w:cs="Helvetica"/>
          <w:color w:val="000000"/>
          <w:sz w:val="28"/>
          <w:szCs w:val="28"/>
        </w:rPr>
        <w:t xml:space="preserve"> la suite des guerres médiques, les Grecs en général </w:t>
      </w:r>
      <w:r w:rsidRPr="000A762D">
        <w:rPr>
          <w:rFonts w:cs="Helvetica"/>
          <w:color w:val="000000"/>
          <w:sz w:val="28"/>
          <w:szCs w:val="28"/>
        </w:rPr>
        <w:t>prennent</w:t>
      </w:r>
      <w:r w:rsidR="00060C1B" w:rsidRPr="000A762D">
        <w:rPr>
          <w:rFonts w:cs="Helvetica"/>
          <w:color w:val="000000"/>
          <w:sz w:val="28"/>
          <w:szCs w:val="28"/>
        </w:rPr>
        <w:t xml:space="preserve"> de plus en plus conscience de leur nationalité et de leur supériorité, et la cit</w:t>
      </w:r>
      <w:r w:rsidRPr="000A762D">
        <w:rPr>
          <w:rFonts w:cs="Helvetica"/>
          <w:color w:val="000000"/>
          <w:sz w:val="28"/>
          <w:szCs w:val="28"/>
        </w:rPr>
        <w:t>é d’Athènes en particulier gagne</w:t>
      </w:r>
      <w:r w:rsidR="00060C1B" w:rsidRPr="000A762D">
        <w:rPr>
          <w:rFonts w:cs="Helvetica"/>
          <w:color w:val="000000"/>
          <w:sz w:val="28"/>
          <w:szCs w:val="28"/>
        </w:rPr>
        <w:t xml:space="preserve"> beaucoup de fierté et de confiance en soi. </w:t>
      </w:r>
      <w:r w:rsidR="00E200C5">
        <w:rPr>
          <w:rFonts w:cs="Helvetica"/>
          <w:color w:val="000000"/>
          <w:sz w:val="28"/>
          <w:szCs w:val="28"/>
        </w:rPr>
        <w:t>Elle prend la tê</w:t>
      </w:r>
      <w:r w:rsidR="0093356B">
        <w:rPr>
          <w:rFonts w:cs="Helvetica"/>
          <w:color w:val="000000"/>
          <w:sz w:val="28"/>
          <w:szCs w:val="28"/>
        </w:rPr>
        <w:t>te de la Ligue de Délos, qui cherche à pacifier la Grèce.</w:t>
      </w:r>
    </w:p>
    <w:p w14:paraId="580071C1" w14:textId="44779F1E" w:rsidR="00060C1B" w:rsidRDefault="00060C1B" w:rsidP="001F652F">
      <w:pPr>
        <w:spacing w:line="360" w:lineRule="auto"/>
        <w:ind w:firstLine="708"/>
        <w:jc w:val="both"/>
        <w:rPr>
          <w:rFonts w:cs="Helvetica"/>
          <w:color w:val="000000"/>
          <w:sz w:val="28"/>
          <w:szCs w:val="28"/>
        </w:rPr>
      </w:pPr>
      <w:r w:rsidRPr="000A762D">
        <w:rPr>
          <w:rFonts w:cs="Helvetica"/>
          <w:color w:val="000000"/>
          <w:sz w:val="28"/>
          <w:szCs w:val="28"/>
        </w:rPr>
        <w:t>Nos connaissances sur ces guerres viennent surtout d</w:t>
      </w:r>
      <w:proofErr w:type="gramStart"/>
      <w:r w:rsidRPr="000A762D">
        <w:rPr>
          <w:rFonts w:cs="Helvetica"/>
          <w:color w:val="000000"/>
          <w:sz w:val="28"/>
          <w:szCs w:val="28"/>
        </w:rPr>
        <w:t>’</w:t>
      </w:r>
      <w:r w:rsidR="000A762D" w:rsidRPr="000A762D">
        <w:rPr>
          <w:rFonts w:cs="Helvetica"/>
          <w:color w:val="000000"/>
          <w:sz w:val="28"/>
          <w:szCs w:val="28"/>
        </w:rPr>
        <w:t>(</w:t>
      </w:r>
      <w:proofErr w:type="gramEnd"/>
      <w:r w:rsidR="000A762D" w:rsidRPr="000A762D">
        <w:rPr>
          <w:rFonts w:cs="Helvetica"/>
          <w:color w:val="000000"/>
          <w:sz w:val="28"/>
          <w:szCs w:val="28"/>
        </w:rPr>
        <w:t>10)</w:t>
      </w:r>
      <w:r w:rsidR="000A762D" w:rsidRPr="000A762D">
        <w:rPr>
          <w:rFonts w:cs="Helvetica"/>
          <w:color w:val="000000"/>
          <w:sz w:val="28"/>
          <w:szCs w:val="28"/>
        </w:rPr>
        <w:t>________________</w:t>
      </w:r>
      <w:r w:rsidRPr="000A762D">
        <w:rPr>
          <w:rFonts w:cs="Helvetica"/>
          <w:color w:val="000000"/>
          <w:sz w:val="28"/>
          <w:szCs w:val="28"/>
        </w:rPr>
        <w:t>, historien du V</w:t>
      </w:r>
      <w:r w:rsidRPr="000A762D">
        <w:rPr>
          <w:rFonts w:cs="Helvetica"/>
          <w:color w:val="000000"/>
          <w:sz w:val="28"/>
          <w:szCs w:val="28"/>
          <w:vertAlign w:val="superscript"/>
        </w:rPr>
        <w:t>e</w:t>
      </w:r>
      <w:r w:rsidRPr="000A762D">
        <w:rPr>
          <w:rFonts w:cs="Helvetica"/>
          <w:color w:val="000000"/>
          <w:sz w:val="28"/>
          <w:szCs w:val="28"/>
        </w:rPr>
        <w:t xml:space="preserve"> </w:t>
      </w:r>
      <w:r w:rsidR="00930EBD" w:rsidRPr="000A762D">
        <w:rPr>
          <w:rFonts w:cs="Helvetica"/>
          <w:color w:val="000000"/>
          <w:sz w:val="28"/>
          <w:szCs w:val="28"/>
        </w:rPr>
        <w:t xml:space="preserve">siècle </w:t>
      </w:r>
      <w:r w:rsidRPr="000A762D">
        <w:rPr>
          <w:rFonts w:cs="Helvetica"/>
          <w:color w:val="000000"/>
          <w:sz w:val="28"/>
          <w:szCs w:val="28"/>
        </w:rPr>
        <w:t>av. J.-C. On ne connaît pas la version perse de cette histoi</w:t>
      </w:r>
      <w:r w:rsidR="00930EBD" w:rsidRPr="000A762D">
        <w:rPr>
          <w:rFonts w:cs="Helvetica"/>
          <w:color w:val="000000"/>
          <w:sz w:val="28"/>
          <w:szCs w:val="28"/>
        </w:rPr>
        <w:t>re même si l’auteur de tragédie</w:t>
      </w:r>
      <w:r w:rsidR="001F652F">
        <w:rPr>
          <w:rFonts w:cs="Helvetica"/>
          <w:color w:val="000000"/>
          <w:sz w:val="28"/>
          <w:szCs w:val="28"/>
        </w:rPr>
        <w:t>s</w:t>
      </w:r>
      <w:bookmarkStart w:id="0" w:name="_GoBack"/>
      <w:bookmarkEnd w:id="0"/>
      <w:r w:rsidR="00930EBD" w:rsidRPr="000A762D">
        <w:rPr>
          <w:rFonts w:cs="Helvetica"/>
          <w:color w:val="000000"/>
          <w:sz w:val="28"/>
          <w:szCs w:val="28"/>
        </w:rPr>
        <w:t xml:space="preserve"> Eschyle</w:t>
      </w:r>
      <w:r w:rsidRPr="000A762D">
        <w:rPr>
          <w:rFonts w:cs="Helvetica"/>
          <w:color w:val="000000"/>
          <w:sz w:val="28"/>
          <w:szCs w:val="28"/>
        </w:rPr>
        <w:t xml:space="preserve"> a écrit une pièce qui s’intitule </w:t>
      </w:r>
      <w:r w:rsidR="00930EBD" w:rsidRPr="000A762D">
        <w:rPr>
          <w:rFonts w:cs="Helvetica"/>
          <w:color w:val="000000"/>
          <w:sz w:val="28"/>
          <w:szCs w:val="28"/>
        </w:rPr>
        <w:t>« </w:t>
      </w:r>
      <w:r w:rsidRPr="000A762D">
        <w:rPr>
          <w:rFonts w:cs="Helvetica"/>
          <w:color w:val="000000"/>
          <w:sz w:val="28"/>
          <w:szCs w:val="28"/>
        </w:rPr>
        <w:t>Les Perses</w:t>
      </w:r>
      <w:r w:rsidR="00930EBD" w:rsidRPr="000A762D">
        <w:rPr>
          <w:rFonts w:cs="Helvetica"/>
          <w:color w:val="000000"/>
          <w:sz w:val="28"/>
          <w:szCs w:val="28"/>
        </w:rPr>
        <w:t> »</w:t>
      </w:r>
      <w:r w:rsidRPr="000A762D">
        <w:rPr>
          <w:rFonts w:cs="Helvetica"/>
          <w:color w:val="000000"/>
          <w:sz w:val="28"/>
          <w:szCs w:val="28"/>
        </w:rPr>
        <w:t xml:space="preserve"> et qui essaie de </w:t>
      </w:r>
      <w:r w:rsidR="00930EBD" w:rsidRPr="000A762D">
        <w:rPr>
          <w:rFonts w:cs="Helvetica"/>
          <w:color w:val="000000"/>
          <w:sz w:val="28"/>
          <w:szCs w:val="28"/>
        </w:rPr>
        <w:t>présenter leur point de vue</w:t>
      </w:r>
      <w:r w:rsidRPr="000A762D">
        <w:rPr>
          <w:rFonts w:cs="Helvetica"/>
          <w:color w:val="000000"/>
          <w:sz w:val="28"/>
          <w:szCs w:val="28"/>
        </w:rPr>
        <w:t>.</w:t>
      </w:r>
    </w:p>
    <w:p w14:paraId="2418F13A" w14:textId="77777777" w:rsidR="000A762D" w:rsidRPr="000A762D" w:rsidRDefault="000A762D" w:rsidP="000A762D">
      <w:pPr>
        <w:spacing w:line="360" w:lineRule="auto"/>
        <w:jc w:val="both"/>
        <w:rPr>
          <w:sz w:val="28"/>
          <w:szCs w:val="28"/>
        </w:rPr>
      </w:pPr>
    </w:p>
    <w:p w14:paraId="6BEAF810" w14:textId="77777777" w:rsidR="00060C1B" w:rsidRPr="000A762D" w:rsidRDefault="00060C1B" w:rsidP="000A762D">
      <w:pPr>
        <w:spacing w:line="360" w:lineRule="auto"/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0A762D" w:rsidRPr="000A762D" w14:paraId="267570AE" w14:textId="77777777" w:rsidTr="000A762D">
        <w:tc>
          <w:tcPr>
            <w:tcW w:w="2264" w:type="dxa"/>
          </w:tcPr>
          <w:p w14:paraId="303B6E48" w14:textId="77777777" w:rsidR="000A762D" w:rsidRPr="000A762D" w:rsidRDefault="000A762D" w:rsidP="000A76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762D">
              <w:rPr>
                <w:rFonts w:cs="Helvetica"/>
                <w:color w:val="000000"/>
                <w:sz w:val="28"/>
                <w:szCs w:val="28"/>
              </w:rPr>
              <w:t>Grecs</w:t>
            </w:r>
          </w:p>
        </w:tc>
        <w:tc>
          <w:tcPr>
            <w:tcW w:w="2264" w:type="dxa"/>
          </w:tcPr>
          <w:p w14:paraId="73028C5B" w14:textId="77777777" w:rsidR="000A762D" w:rsidRPr="000A762D" w:rsidRDefault="000A762D" w:rsidP="000A76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762D">
              <w:rPr>
                <w:rFonts w:cs="Helvetica"/>
                <w:color w:val="000000"/>
                <w:sz w:val="28"/>
                <w:szCs w:val="28"/>
              </w:rPr>
              <w:t>Thermopyles</w:t>
            </w:r>
          </w:p>
        </w:tc>
        <w:tc>
          <w:tcPr>
            <w:tcW w:w="2264" w:type="dxa"/>
          </w:tcPr>
          <w:p w14:paraId="43CF74D9" w14:textId="77777777" w:rsidR="000A762D" w:rsidRPr="000A762D" w:rsidRDefault="000A762D" w:rsidP="000A76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762D">
              <w:rPr>
                <w:rFonts w:cs="Helvetica"/>
                <w:color w:val="000000"/>
                <w:sz w:val="28"/>
                <w:szCs w:val="28"/>
              </w:rPr>
              <w:t>Hérodote</w:t>
            </w:r>
          </w:p>
        </w:tc>
        <w:tc>
          <w:tcPr>
            <w:tcW w:w="2264" w:type="dxa"/>
          </w:tcPr>
          <w:p w14:paraId="08C270FE" w14:textId="7C96E90D" w:rsidR="000A762D" w:rsidRPr="000A762D" w:rsidRDefault="000A762D" w:rsidP="000A76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762D">
              <w:rPr>
                <w:rFonts w:cs="Helvetica"/>
                <w:color w:val="000000"/>
                <w:sz w:val="28"/>
                <w:szCs w:val="28"/>
              </w:rPr>
              <w:t>Platée</w:t>
            </w:r>
            <w:r w:rsidR="001F652F">
              <w:rPr>
                <w:rFonts w:cs="Helvetica"/>
                <w:color w:val="000000"/>
                <w:sz w:val="28"/>
                <w:szCs w:val="28"/>
              </w:rPr>
              <w:t>s</w:t>
            </w:r>
          </w:p>
        </w:tc>
      </w:tr>
      <w:tr w:rsidR="000A762D" w:rsidRPr="000A762D" w14:paraId="10AADEE4" w14:textId="77777777" w:rsidTr="000A762D">
        <w:tc>
          <w:tcPr>
            <w:tcW w:w="2264" w:type="dxa"/>
          </w:tcPr>
          <w:p w14:paraId="027083BA" w14:textId="77777777" w:rsidR="000A762D" w:rsidRPr="000A762D" w:rsidRDefault="000A762D" w:rsidP="000A76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762D">
              <w:rPr>
                <w:rFonts w:cs="Helvetica"/>
                <w:color w:val="000000"/>
                <w:sz w:val="28"/>
                <w:szCs w:val="28"/>
              </w:rPr>
              <w:t>Thémistocle</w:t>
            </w:r>
          </w:p>
        </w:tc>
        <w:tc>
          <w:tcPr>
            <w:tcW w:w="2264" w:type="dxa"/>
          </w:tcPr>
          <w:p w14:paraId="317A391C" w14:textId="77777777" w:rsidR="000A762D" w:rsidRPr="000A762D" w:rsidRDefault="000A762D" w:rsidP="000A76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762D">
              <w:rPr>
                <w:rFonts w:cs="Helvetica"/>
                <w:sz w:val="28"/>
                <w:szCs w:val="28"/>
              </w:rPr>
              <w:t>Marathon</w:t>
            </w:r>
          </w:p>
        </w:tc>
        <w:tc>
          <w:tcPr>
            <w:tcW w:w="2264" w:type="dxa"/>
          </w:tcPr>
          <w:p w14:paraId="38EDA60A" w14:textId="77777777" w:rsidR="000A762D" w:rsidRPr="000A762D" w:rsidRDefault="000A762D" w:rsidP="000A76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762D">
              <w:rPr>
                <w:rFonts w:cs="Helvetica"/>
                <w:sz w:val="28"/>
                <w:szCs w:val="28"/>
              </w:rPr>
              <w:t>Xerxès</w:t>
            </w:r>
          </w:p>
        </w:tc>
        <w:tc>
          <w:tcPr>
            <w:tcW w:w="2264" w:type="dxa"/>
          </w:tcPr>
          <w:p w14:paraId="1007A753" w14:textId="77777777" w:rsidR="000A762D" w:rsidRPr="000A762D" w:rsidRDefault="000A762D" w:rsidP="000A76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762D">
              <w:rPr>
                <w:rFonts w:cs="Helvetica"/>
                <w:color w:val="000000"/>
                <w:sz w:val="28"/>
                <w:szCs w:val="28"/>
              </w:rPr>
              <w:t>Perses</w:t>
            </w:r>
          </w:p>
        </w:tc>
      </w:tr>
      <w:tr w:rsidR="000A762D" w:rsidRPr="000A762D" w14:paraId="6C5832C0" w14:textId="77777777" w:rsidTr="000A762D">
        <w:tc>
          <w:tcPr>
            <w:tcW w:w="2264" w:type="dxa"/>
          </w:tcPr>
          <w:p w14:paraId="06358C1A" w14:textId="77777777" w:rsidR="000A762D" w:rsidRPr="000A762D" w:rsidRDefault="000A762D" w:rsidP="000A76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4F4C688F" w14:textId="77777777" w:rsidR="000A762D" w:rsidRPr="000A762D" w:rsidRDefault="000A762D" w:rsidP="000A76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762D">
              <w:rPr>
                <w:rFonts w:cs="Helvetica"/>
                <w:color w:val="000000"/>
                <w:sz w:val="28"/>
                <w:szCs w:val="28"/>
              </w:rPr>
              <w:t>Salamine</w:t>
            </w:r>
          </w:p>
        </w:tc>
        <w:tc>
          <w:tcPr>
            <w:tcW w:w="2264" w:type="dxa"/>
          </w:tcPr>
          <w:p w14:paraId="415408BF" w14:textId="77777777" w:rsidR="000A762D" w:rsidRPr="000A762D" w:rsidRDefault="000A762D" w:rsidP="000A76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762D">
              <w:rPr>
                <w:rFonts w:cs="Helvetica"/>
                <w:color w:val="000000"/>
                <w:sz w:val="28"/>
                <w:szCs w:val="28"/>
              </w:rPr>
              <w:t>Léonidas</w:t>
            </w:r>
          </w:p>
        </w:tc>
        <w:tc>
          <w:tcPr>
            <w:tcW w:w="2264" w:type="dxa"/>
          </w:tcPr>
          <w:p w14:paraId="4FE05636" w14:textId="77777777" w:rsidR="000A762D" w:rsidRPr="000A762D" w:rsidRDefault="000A762D" w:rsidP="000A76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E9FE77D" w14:textId="77777777" w:rsidR="000A762D" w:rsidRPr="000A762D" w:rsidRDefault="000A762D" w:rsidP="000A762D">
      <w:pPr>
        <w:spacing w:line="360" w:lineRule="auto"/>
        <w:jc w:val="center"/>
        <w:rPr>
          <w:sz w:val="28"/>
          <w:szCs w:val="28"/>
        </w:rPr>
      </w:pPr>
    </w:p>
    <w:sectPr w:rsidR="000A762D" w:rsidRPr="000A762D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17AD5" w14:textId="77777777" w:rsidR="00060C1B" w:rsidRDefault="00060C1B" w:rsidP="00060C1B">
      <w:r>
        <w:separator/>
      </w:r>
    </w:p>
  </w:endnote>
  <w:endnote w:type="continuationSeparator" w:id="0">
    <w:p w14:paraId="3D2EC5F3" w14:textId="77777777" w:rsidR="00060C1B" w:rsidRDefault="00060C1B" w:rsidP="0006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AC026" w14:textId="77777777" w:rsidR="00060C1B" w:rsidRPr="00060C1B" w:rsidRDefault="00060C1B">
    <w:pPr>
      <w:pStyle w:val="Pieddepage"/>
      <w:rPr>
        <w:lang w:val="fr-CH"/>
      </w:rPr>
    </w:pPr>
    <w:r>
      <w:rPr>
        <w:lang w:val="fr-CH"/>
      </w:rPr>
      <w:t>EB14/AMK20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E9EB7" w14:textId="77777777" w:rsidR="00060C1B" w:rsidRDefault="00060C1B" w:rsidP="00060C1B">
      <w:r>
        <w:separator/>
      </w:r>
    </w:p>
  </w:footnote>
  <w:footnote w:type="continuationSeparator" w:id="0">
    <w:p w14:paraId="3FE1FE30" w14:textId="77777777" w:rsidR="00060C1B" w:rsidRDefault="00060C1B" w:rsidP="00060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7C337" w14:textId="77777777" w:rsidR="00060C1B" w:rsidRDefault="00060C1B">
    <w:pPr>
      <w:pStyle w:val="En-tte"/>
    </w:pPr>
    <w:r>
      <w:t>Organon 2005, chapitre 7</w:t>
    </w:r>
  </w:p>
  <w:p w14:paraId="6288F14A" w14:textId="77777777" w:rsidR="00060C1B" w:rsidRDefault="00060C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1B"/>
    <w:rsid w:val="00007CB2"/>
    <w:rsid w:val="00017B0B"/>
    <w:rsid w:val="0005035E"/>
    <w:rsid w:val="00060C1B"/>
    <w:rsid w:val="00077A30"/>
    <w:rsid w:val="000A762D"/>
    <w:rsid w:val="000F7316"/>
    <w:rsid w:val="00115BE5"/>
    <w:rsid w:val="001323F5"/>
    <w:rsid w:val="00172AF7"/>
    <w:rsid w:val="001F652F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7F44B1"/>
    <w:rsid w:val="0081463A"/>
    <w:rsid w:val="00824185"/>
    <w:rsid w:val="00857928"/>
    <w:rsid w:val="0088200E"/>
    <w:rsid w:val="00886FD1"/>
    <w:rsid w:val="00895F5F"/>
    <w:rsid w:val="008A1584"/>
    <w:rsid w:val="00923EE4"/>
    <w:rsid w:val="00930EBD"/>
    <w:rsid w:val="0093356B"/>
    <w:rsid w:val="009F4ECA"/>
    <w:rsid w:val="00A705FA"/>
    <w:rsid w:val="00B04C05"/>
    <w:rsid w:val="00B223B8"/>
    <w:rsid w:val="00BA1418"/>
    <w:rsid w:val="00C676B7"/>
    <w:rsid w:val="00CF0B80"/>
    <w:rsid w:val="00D00958"/>
    <w:rsid w:val="00E200C5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3BF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0C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0C1B"/>
  </w:style>
  <w:style w:type="paragraph" w:styleId="Pieddepage">
    <w:name w:val="footer"/>
    <w:basedOn w:val="Normal"/>
    <w:link w:val="PieddepageCar"/>
    <w:uiPriority w:val="99"/>
    <w:unhideWhenUsed/>
    <w:rsid w:val="00060C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0C1B"/>
  </w:style>
  <w:style w:type="table" w:styleId="Grilledutableau">
    <w:name w:val="Table Grid"/>
    <w:basedOn w:val="TableauNormal"/>
    <w:uiPriority w:val="39"/>
    <w:rsid w:val="000A7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2657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2020-03-31T12:35:00Z</dcterms:created>
  <dcterms:modified xsi:type="dcterms:W3CDTF">2020-03-31T12:35:00Z</dcterms:modified>
</cp:coreProperties>
</file>